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A4AE" w14:textId="77777777" w:rsidR="00DA0728" w:rsidRDefault="00DA0728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175193"/>
    </w:p>
    <w:p w14:paraId="7DE9E2A1" w14:textId="77777777" w:rsidR="00DA0728" w:rsidRDefault="00DA0728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C13A5D" w14:textId="037D6DCC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48F380" wp14:editId="71B21797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F2B3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3B2F7" w14:textId="0BD9B391" w:rsidR="00BB7990" w:rsidRDefault="00BB7990" w:rsidP="00BB7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00E583D4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FEE7F" wp14:editId="27AD54A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7A25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FFF042C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55019F9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1D0152EE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C4938E" w14:textId="046C33A9" w:rsidR="004F070B" w:rsidRDefault="00BB7990" w:rsidP="003A209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1" w:name="_Hlk134173576"/>
      <w:r w:rsidR="003A2091" w:rsidRPr="00902993">
        <w:rPr>
          <w:rFonts w:ascii="Times New Roman" w:hAnsi="Times New Roman"/>
          <w:sz w:val="28"/>
          <w:szCs w:val="28"/>
        </w:rPr>
        <w:t>«</w:t>
      </w:r>
      <w:r w:rsidR="003A2091" w:rsidRPr="009029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</w:t>
      </w:r>
      <w:bookmarkStart w:id="2" w:name="_Hlk137202905"/>
      <w:r w:rsidR="003A2091" w:rsidRPr="00902993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обеспечение сбалансированности бюджета Златоустовского городского округа</w:t>
      </w:r>
      <w:r w:rsidR="003A2091" w:rsidRPr="00902993">
        <w:rPr>
          <w:rFonts w:ascii="Times New Roman" w:hAnsi="Times New Roman"/>
          <w:sz w:val="28"/>
          <w:szCs w:val="28"/>
        </w:rPr>
        <w:t>»</w:t>
      </w:r>
      <w:bookmarkEnd w:id="2"/>
    </w:p>
    <w:p w14:paraId="146C931E" w14:textId="77777777" w:rsidR="004F070B" w:rsidRDefault="004F070B" w:rsidP="004F07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1"/>
    <w:p w14:paraId="6AAB5719" w14:textId="11144F69" w:rsidR="00BB7990" w:rsidRPr="004F070B" w:rsidRDefault="00BB7990" w:rsidP="004F0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3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3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A2091" w:rsidRPr="00902993">
        <w:rPr>
          <w:rFonts w:ascii="Times New Roman" w:hAnsi="Times New Roman" w:cs="Times New Roman"/>
          <w:sz w:val="28"/>
          <w:szCs w:val="28"/>
        </w:rPr>
        <w:t>Управление муниципальными финансами и обеспечение сбалансированности бюджета Златоустовского городского округа</w:t>
      </w:r>
      <w:r w:rsidR="003A2091" w:rsidRPr="009029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4F070B">
        <w:rPr>
          <w:rFonts w:ascii="Times New Roman" w:hAnsi="Times New Roman"/>
          <w:sz w:val="28"/>
          <w:szCs w:val="28"/>
        </w:rPr>
        <w:t>2</w:t>
      </w:r>
      <w:r w:rsidR="00DA07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A072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 №</w:t>
      </w:r>
      <w:r w:rsidR="00DA0728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>.</w:t>
      </w:r>
    </w:p>
    <w:p w14:paraId="4A394AA0" w14:textId="77777777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470635F" w14:textId="77777777" w:rsidR="00DA0728" w:rsidRPr="00DA0728" w:rsidRDefault="00DA0728" w:rsidP="00DA07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728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от 30.10.2023 №45-ЗГО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 </w:t>
      </w:r>
    </w:p>
    <w:p w14:paraId="367EE20B" w14:textId="61C78DCD" w:rsidR="00BB7990" w:rsidRDefault="00BB7990" w:rsidP="00BB7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установленный Порядком </w:t>
      </w:r>
      <w:r>
        <w:rPr>
          <w:rFonts w:ascii="Times New Roman" w:hAnsi="Times New Roman" w:cs="Times New Roman"/>
          <w:sz w:val="28"/>
          <w:szCs w:val="28"/>
        </w:rPr>
        <w:t>№252-п.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36973C" w14:textId="77777777" w:rsidR="00536B43" w:rsidRPr="00536B43" w:rsidRDefault="00536B43" w:rsidP="0053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43">
        <w:rPr>
          <w:rFonts w:ascii="Times New Roman" w:hAnsi="Times New Roman" w:cs="Times New Roman"/>
          <w:sz w:val="28"/>
          <w:szCs w:val="28"/>
        </w:rPr>
        <w:t>В результате экспертизы Проекта об изменении Муниципальной программы Контрольно-счетной палатой ЗГО установлено:</w:t>
      </w:r>
    </w:p>
    <w:p w14:paraId="2E549A6F" w14:textId="77777777" w:rsidR="00536B43" w:rsidRPr="00536B43" w:rsidRDefault="00536B43" w:rsidP="0053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43">
        <w:rPr>
          <w:rFonts w:ascii="Times New Roman" w:hAnsi="Times New Roman" w:cs="Times New Roman"/>
          <w:sz w:val="28"/>
          <w:szCs w:val="28"/>
        </w:rPr>
        <w:t xml:space="preserve">1. </w:t>
      </w:r>
      <w:r w:rsidRPr="00536B43">
        <w:rPr>
          <w:rFonts w:ascii="Times New Roman" w:hAnsi="Times New Roman" w:cs="Arial"/>
          <w:sz w:val="28"/>
          <w:szCs w:val="28"/>
        </w:rPr>
        <w:t xml:space="preserve">Формулировка абзаца второго пункта 29 раздела </w:t>
      </w:r>
      <w:r w:rsidRPr="00536B43">
        <w:rPr>
          <w:rFonts w:ascii="Times New Roman" w:hAnsi="Times New Roman" w:cs="Times New Roman"/>
          <w:sz w:val="28"/>
          <w:szCs w:val="28"/>
        </w:rPr>
        <w:t>Ⅷ</w:t>
      </w:r>
      <w:r w:rsidRPr="00536B43">
        <w:rPr>
          <w:rFonts w:ascii="Times New Roman" w:hAnsi="Times New Roman" w:cs="Arial"/>
          <w:sz w:val="28"/>
          <w:szCs w:val="28"/>
        </w:rPr>
        <w:t xml:space="preserve"> Проекта изменения муниципальной программы указана некорректно.</w:t>
      </w:r>
    </w:p>
    <w:p w14:paraId="7EB572A8" w14:textId="77777777" w:rsidR="00536B43" w:rsidRDefault="00536B43" w:rsidP="00536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</w:rPr>
      </w:pPr>
      <w:r w:rsidRPr="00536B43">
        <w:rPr>
          <w:rFonts w:ascii="Times New Roman" w:hAnsi="Times New Roman" w:cs="Times New Roman"/>
          <w:sz w:val="28"/>
          <w:szCs w:val="28"/>
        </w:rPr>
        <w:t xml:space="preserve">2. </w:t>
      </w:r>
      <w:r w:rsidRPr="00536B43">
        <w:rPr>
          <w:rFonts w:ascii="Times New Roman" w:hAnsi="Times New Roman" w:cs="Arial"/>
          <w:sz w:val="28"/>
          <w:szCs w:val="28"/>
        </w:rPr>
        <w:t xml:space="preserve">Нарушение пункта 36-2 </w:t>
      </w:r>
      <w:bookmarkStart w:id="4" w:name="_Hlk127276333"/>
      <w:r w:rsidRPr="00536B43">
        <w:rPr>
          <w:rFonts w:ascii="Times New Roman" w:hAnsi="Times New Roman" w:cs="Arial"/>
          <w:sz w:val="28"/>
          <w:szCs w:val="28"/>
        </w:rPr>
        <w:t xml:space="preserve">Порядка №252-п </w:t>
      </w:r>
      <w:bookmarkEnd w:id="4"/>
      <w:r w:rsidRPr="00536B43">
        <w:rPr>
          <w:rFonts w:ascii="Times New Roman" w:hAnsi="Times New Roman" w:cs="Arial"/>
          <w:sz w:val="28"/>
          <w:szCs w:val="28"/>
        </w:rPr>
        <w:t>(не соответствует форма Пояснительной записки,</w:t>
      </w:r>
      <w:r w:rsidRPr="00536B43">
        <w:rPr>
          <w:rFonts w:ascii="Times New Roman" w:hAnsi="Times New Roman" w:cs="Arial"/>
          <w:bCs/>
          <w:sz w:val="28"/>
          <w:szCs w:val="28"/>
        </w:rPr>
        <w:t xml:space="preserve"> не отражены причины изменений объема финансового обеспечения Муниципальной программы).</w:t>
      </w:r>
    </w:p>
    <w:p w14:paraId="2966038E" w14:textId="4C706A6C" w:rsidR="008823DF" w:rsidRDefault="00536B43" w:rsidP="00F86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Финансовому управлению ЗГО даны соответствующие рекомендации </w:t>
      </w:r>
      <w:r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7DE38723" w14:textId="3026C790" w:rsidR="00BB7990" w:rsidRPr="00536B43" w:rsidRDefault="00F86A78" w:rsidP="0053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Контрольно-счетной палаты ЗГО учтены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D44574">
        <w:rPr>
          <w:rFonts w:ascii="Times New Roman" w:hAnsi="Times New Roman" w:cs="Times New Roman"/>
          <w:sz w:val="28"/>
          <w:szCs w:val="28"/>
        </w:rPr>
        <w:t xml:space="preserve">тветственным исполнителем, принято постановление </w:t>
      </w:r>
      <w:bookmarkStart w:id="5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AD6325" w:rsidRPr="00F86A78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D6325" w:rsidRPr="00F86A78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B7990" w:rsidRPr="00F86A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B7990" w:rsidRPr="00F86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B7990" w:rsidRPr="00F86A78">
        <w:rPr>
          <w:rFonts w:ascii="Times New Roman" w:hAnsi="Times New Roman" w:cs="Times New Roman"/>
          <w:sz w:val="28"/>
          <w:szCs w:val="28"/>
        </w:rPr>
        <w:t xml:space="preserve">.2023 </w:t>
      </w:r>
      <w:r w:rsidR="003A2091" w:rsidRPr="00F86A7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44918" w14:textId="77777777" w:rsidR="00BB7990" w:rsidRDefault="00BB7990" w:rsidP="00BB7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38896" w14:textId="54BB363E" w:rsidR="00BB7990" w:rsidRDefault="00BB7990" w:rsidP="004B79A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0C2BD2F7" w14:textId="05370B87" w:rsidR="00BB7990" w:rsidRDefault="004B79A5" w:rsidP="004B79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</w:p>
    <w:sectPr w:rsidR="00BB7990" w:rsidSect="006606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0"/>
    <w:rsid w:val="003A2091"/>
    <w:rsid w:val="004B79A5"/>
    <w:rsid w:val="004F070B"/>
    <w:rsid w:val="00536B43"/>
    <w:rsid w:val="00660662"/>
    <w:rsid w:val="008823DF"/>
    <w:rsid w:val="008B0B48"/>
    <w:rsid w:val="00964008"/>
    <w:rsid w:val="00AD6325"/>
    <w:rsid w:val="00BB7990"/>
    <w:rsid w:val="00D44AFC"/>
    <w:rsid w:val="00D53234"/>
    <w:rsid w:val="00D87B7B"/>
    <w:rsid w:val="00DA0728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9AF"/>
  <w15:chartTrackingRefBased/>
  <w15:docId w15:val="{F0E3C654-16D4-456B-B2AD-232B8F6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2023-06-09T06:37:00Z</cp:lastPrinted>
  <dcterms:created xsi:type="dcterms:W3CDTF">2023-06-09T06:37:00Z</dcterms:created>
  <dcterms:modified xsi:type="dcterms:W3CDTF">2023-12-28T10:25:00Z</dcterms:modified>
</cp:coreProperties>
</file>